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D8AF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51E375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6BC13" w14:textId="2C6CA710" w:rsidR="00A723CD" w:rsidRPr="00A723CD" w:rsidRDefault="00A723CD" w:rsidP="00A723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3CD">
        <w:rPr>
          <w:rFonts w:ascii="Times New Roman" w:hAnsi="Times New Roman"/>
          <w:b/>
          <w:bCs/>
          <w:sz w:val="24"/>
          <w:szCs w:val="24"/>
        </w:rPr>
        <w:t>NOTICE OF PUBLIC HEARING</w:t>
      </w:r>
    </w:p>
    <w:p w14:paraId="4DFAB2B6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3A0B2E" w14:textId="07511E0E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NOTICE is hereby given that the Rowan County Board of Commissioners will hold a public hearing in the J. Newton Cohen, Sr. Room on the second floor of the J. Newton Cohen, Sr. Rowan County Administration Building in Salisbury, North Carolina, beginning at 3:00 PM or as soon thereafter as may be heard, on Monday, June 30, 2025, on the following:</w:t>
      </w:r>
    </w:p>
    <w:p w14:paraId="0B7BE3B9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BBB3B" w14:textId="25A6CFBA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In accordance with North Carolina General Statute §158-7.1(c), the purpose of the hearing will be to receive public comments on a proposed incentive offer to Project Powerball, a company proposing to establish operations in Rowan County.</w:t>
      </w:r>
    </w:p>
    <w:p w14:paraId="4F19B4FF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A7FE8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Project Powerball is expected to (1) create a significant investment in real estate and equipment, approximately $264 million, and (2) create 1,181 full-time jobs over the next five years.</w:t>
      </w:r>
    </w:p>
    <w:p w14:paraId="3369A6F9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The proposed incentive offer consists of an assistance grant with a total value of approximately $2,307,414 paid over a term not to exceed five years.</w:t>
      </w:r>
    </w:p>
    <w:p w14:paraId="755CF89D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76C91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 xml:space="preserve">The County will recover the </w:t>
      </w:r>
      <w:proofErr w:type="gramStart"/>
      <w:r w:rsidRPr="00A723CD">
        <w:rPr>
          <w:rFonts w:ascii="Times New Roman" w:hAnsi="Times New Roman"/>
          <w:sz w:val="24"/>
          <w:szCs w:val="24"/>
        </w:rPr>
        <w:t>cost</w:t>
      </w:r>
      <w:proofErr w:type="gramEnd"/>
      <w:r w:rsidRPr="00A723CD">
        <w:rPr>
          <w:rFonts w:ascii="Times New Roman" w:hAnsi="Times New Roman"/>
          <w:sz w:val="24"/>
          <w:szCs w:val="24"/>
        </w:rPr>
        <w:t xml:space="preserve"> and the public will benefit through future property and business taxes, stimulation of the economy, promotion of business and the creation of jobs in Rowan County.</w:t>
      </w:r>
    </w:p>
    <w:p w14:paraId="34285C95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CF186" w14:textId="77777777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 xml:space="preserve">All persons interested in this incentive are invited to attend this public hearing and present their views. </w:t>
      </w:r>
    </w:p>
    <w:p w14:paraId="13DBE9EA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A60B2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This, the 17</w:t>
      </w:r>
      <w:r w:rsidRPr="00A723CD">
        <w:rPr>
          <w:rFonts w:ascii="Times New Roman" w:hAnsi="Times New Roman"/>
          <w:sz w:val="24"/>
          <w:szCs w:val="24"/>
          <w:vertAlign w:val="superscript"/>
        </w:rPr>
        <w:t>th</w:t>
      </w:r>
      <w:r w:rsidRPr="00A723CD">
        <w:rPr>
          <w:rFonts w:ascii="Times New Roman" w:hAnsi="Times New Roman"/>
          <w:sz w:val="24"/>
          <w:szCs w:val="24"/>
        </w:rPr>
        <w:t xml:space="preserve"> day of June 2025.</w:t>
      </w:r>
    </w:p>
    <w:p w14:paraId="72BC5D49" w14:textId="253AA4F6" w:rsid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728F7" wp14:editId="2FE083F2">
            <wp:extent cx="1828800" cy="686455"/>
            <wp:effectExtent l="0" t="0" r="0" b="0"/>
            <wp:docPr id="703986505" name="Picture 2" descr="A black background with a black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86505" name="Picture 2" descr="A black background with a black let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55" cy="69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3A471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Sarah Pack, NCCCC</w:t>
      </w:r>
    </w:p>
    <w:p w14:paraId="06D864B0" w14:textId="77777777" w:rsidR="00A723CD" w:rsidRPr="00A723CD" w:rsidRDefault="00A723CD" w:rsidP="00A723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3CD">
        <w:rPr>
          <w:rFonts w:ascii="Times New Roman" w:hAnsi="Times New Roman"/>
          <w:sz w:val="24"/>
          <w:szCs w:val="24"/>
        </w:rPr>
        <w:t>Clerk to the Board</w:t>
      </w:r>
    </w:p>
    <w:p w14:paraId="0515669D" w14:textId="77777777" w:rsidR="005D7258" w:rsidRPr="000A2763" w:rsidRDefault="005D7258" w:rsidP="000A2763"/>
    <w:sectPr w:rsidR="005D7258" w:rsidRPr="000A2763" w:rsidSect="008931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DC07" w14:textId="77777777" w:rsidR="001A519B" w:rsidRDefault="001A519B" w:rsidP="00DA65FA">
      <w:pPr>
        <w:spacing w:after="0" w:line="240" w:lineRule="auto"/>
      </w:pPr>
      <w:r>
        <w:separator/>
      </w:r>
    </w:p>
  </w:endnote>
  <w:endnote w:type="continuationSeparator" w:id="0">
    <w:p w14:paraId="183D935A" w14:textId="77777777" w:rsidR="001A519B" w:rsidRDefault="001A519B" w:rsidP="00DA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1C85" w14:textId="77777777" w:rsidR="00033611" w:rsidRDefault="00033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30BA" w14:textId="77777777" w:rsidR="00507FD4" w:rsidRDefault="00507FD4" w:rsidP="008931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183374" w14:textId="77777777" w:rsidR="00507FD4" w:rsidRDefault="00507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35CF" w14:textId="77777777" w:rsidR="00507FD4" w:rsidRPr="009C63AC" w:rsidRDefault="00507FD4" w:rsidP="008931DC">
    <w:pPr>
      <w:jc w:val="center"/>
      <w:rPr>
        <w:rFonts w:ascii="Times New Roman" w:hAnsi="Times New Roman"/>
        <w:color w:val="1F497D"/>
        <w:sz w:val="16"/>
        <w:szCs w:val="24"/>
      </w:rPr>
    </w:pPr>
    <w:r w:rsidRPr="009C63AC">
      <w:rPr>
        <w:rFonts w:ascii="Times New Roman" w:hAnsi="Times New Roman"/>
        <w:color w:val="1F497D"/>
        <w:sz w:val="16"/>
        <w:szCs w:val="24"/>
      </w:rPr>
      <w:t>Equal Opportunity Employer</w:t>
    </w:r>
  </w:p>
  <w:p w14:paraId="1548249D" w14:textId="77777777" w:rsidR="00507FD4" w:rsidRDefault="0050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E5DE" w14:textId="77777777" w:rsidR="001A519B" w:rsidRDefault="001A519B" w:rsidP="00DA65FA">
      <w:pPr>
        <w:spacing w:after="0" w:line="240" w:lineRule="auto"/>
      </w:pPr>
      <w:r>
        <w:separator/>
      </w:r>
    </w:p>
  </w:footnote>
  <w:footnote w:type="continuationSeparator" w:id="0">
    <w:p w14:paraId="7DA24D87" w14:textId="77777777" w:rsidR="001A519B" w:rsidRDefault="001A519B" w:rsidP="00DA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DD08" w14:textId="77777777" w:rsidR="00033611" w:rsidRDefault="00033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0B6D" w14:textId="77777777" w:rsidR="00033611" w:rsidRDefault="00033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02A9" w14:textId="77777777" w:rsidR="00507FD4" w:rsidRPr="00033C0C" w:rsidRDefault="00A723CD" w:rsidP="008931DC">
    <w:pPr>
      <w:pStyle w:val="NoSpacing"/>
      <w:tabs>
        <w:tab w:val="left" w:pos="7740"/>
      </w:tabs>
      <w:ind w:left="-720" w:right="-720"/>
      <w:rPr>
        <w:rFonts w:ascii="Times New Roman" w:hAnsi="Times New Roman"/>
        <w:color w:val="1F497D"/>
        <w:sz w:val="16"/>
        <w:szCs w:val="16"/>
      </w:rPr>
    </w:pPr>
    <w:r>
      <w:rPr>
        <w:noProof/>
        <w:color w:val="1F497D"/>
        <w:sz w:val="16"/>
        <w:szCs w:val="16"/>
      </w:rPr>
      <w:drawing>
        <wp:anchor distT="0" distB="0" distL="114300" distR="114300" simplePos="0" relativeHeight="251657728" behindDoc="0" locked="0" layoutInCell="1" allowOverlap="1" wp14:anchorId="430AC82A" wp14:editId="0FADCE60">
          <wp:simplePos x="0" y="0"/>
          <wp:positionH relativeFrom="margin">
            <wp:posOffset>2480310</wp:posOffset>
          </wp:positionH>
          <wp:positionV relativeFrom="margin">
            <wp:posOffset>-1528445</wp:posOffset>
          </wp:positionV>
          <wp:extent cx="819785" cy="804545"/>
          <wp:effectExtent l="0" t="0" r="0" b="0"/>
          <wp:wrapSquare wrapText="bothSides"/>
          <wp:docPr id="3" name="Picture 1" descr="C:\Users\Admin\Pictures\ROWAN CTY SEAL_28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Pictures\ROWAN CTY SEAL_28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FD4">
      <w:rPr>
        <w:rFonts w:ascii="Times New Roman" w:hAnsi="Times New Roman"/>
        <w:color w:val="1F497D"/>
        <w:sz w:val="16"/>
        <w:szCs w:val="16"/>
      </w:rPr>
      <w:t>Greg Edds</w:t>
    </w:r>
    <w:r w:rsidR="00507FD4" w:rsidRPr="00033C0C">
      <w:rPr>
        <w:rFonts w:ascii="Times New Roman" w:hAnsi="Times New Roman"/>
        <w:color w:val="1F497D"/>
        <w:sz w:val="16"/>
        <w:szCs w:val="16"/>
      </w:rPr>
      <w:t>, Chairman</w:t>
    </w:r>
    <w:r w:rsidR="00507FD4">
      <w:rPr>
        <w:rFonts w:ascii="Times New Roman" w:hAnsi="Times New Roman"/>
        <w:color w:val="1F497D"/>
        <w:sz w:val="16"/>
        <w:szCs w:val="16"/>
      </w:rPr>
      <w:tab/>
      <w:t>Aaron Church</w:t>
    </w:r>
    <w:r w:rsidR="00507FD4" w:rsidRPr="00033C0C">
      <w:rPr>
        <w:rFonts w:ascii="Times New Roman" w:hAnsi="Times New Roman"/>
        <w:color w:val="1F497D"/>
        <w:sz w:val="16"/>
        <w:szCs w:val="16"/>
      </w:rPr>
      <w:t>, County Manager</w:t>
    </w:r>
    <w:r w:rsidR="00507FD4" w:rsidRPr="00033C0C">
      <w:rPr>
        <w:rFonts w:ascii="Times New Roman" w:hAnsi="Times New Roman"/>
        <w:color w:val="1F497D"/>
        <w:sz w:val="16"/>
        <w:szCs w:val="16"/>
      </w:rPr>
      <w:tab/>
    </w:r>
  </w:p>
  <w:p w14:paraId="5A7D0DD2" w14:textId="77777777" w:rsidR="00507FD4" w:rsidRPr="00033C0C" w:rsidRDefault="00507FD4" w:rsidP="008931DC">
    <w:pPr>
      <w:pStyle w:val="NoSpacing"/>
      <w:tabs>
        <w:tab w:val="left" w:pos="7740"/>
      </w:tabs>
      <w:ind w:left="-720" w:right="-720"/>
      <w:rPr>
        <w:rFonts w:ascii="Times New Roman" w:hAnsi="Times New Roman"/>
        <w:color w:val="1F497D"/>
        <w:sz w:val="16"/>
        <w:szCs w:val="16"/>
      </w:rPr>
    </w:pPr>
    <w:r>
      <w:rPr>
        <w:rFonts w:ascii="Times New Roman" w:hAnsi="Times New Roman"/>
        <w:color w:val="1F497D"/>
        <w:sz w:val="16"/>
        <w:szCs w:val="16"/>
      </w:rPr>
      <w:t>Jim Greene</w:t>
    </w:r>
    <w:r w:rsidRPr="00033C0C">
      <w:rPr>
        <w:rFonts w:ascii="Times New Roman" w:hAnsi="Times New Roman"/>
        <w:color w:val="1F497D"/>
        <w:sz w:val="16"/>
        <w:szCs w:val="16"/>
      </w:rPr>
      <w:t>, Vice-Chairma</w:t>
    </w:r>
    <w:r>
      <w:rPr>
        <w:rFonts w:ascii="Times New Roman" w:hAnsi="Times New Roman"/>
        <w:color w:val="1F497D"/>
        <w:sz w:val="16"/>
        <w:szCs w:val="16"/>
      </w:rPr>
      <w:t>n</w:t>
    </w:r>
    <w:r>
      <w:rPr>
        <w:rFonts w:ascii="Times New Roman" w:hAnsi="Times New Roman"/>
        <w:color w:val="1F497D"/>
        <w:sz w:val="16"/>
        <w:szCs w:val="16"/>
      </w:rPr>
      <w:tab/>
    </w:r>
    <w:r w:rsidR="00836C91">
      <w:rPr>
        <w:rFonts w:ascii="Times New Roman" w:hAnsi="Times New Roman"/>
        <w:color w:val="1F497D"/>
        <w:sz w:val="16"/>
        <w:szCs w:val="16"/>
      </w:rPr>
      <w:t>Sarah Pack</w:t>
    </w:r>
    <w:r w:rsidRPr="00033C0C">
      <w:rPr>
        <w:rFonts w:ascii="Times New Roman" w:hAnsi="Times New Roman"/>
        <w:color w:val="1F497D"/>
        <w:sz w:val="16"/>
        <w:szCs w:val="16"/>
      </w:rPr>
      <w:t xml:space="preserve">, Clerk to the Board </w:t>
    </w:r>
  </w:p>
  <w:p w14:paraId="0A8817DF" w14:textId="77777777" w:rsidR="00507FD4" w:rsidRPr="00033C0C" w:rsidRDefault="00033611" w:rsidP="008931DC">
    <w:pPr>
      <w:pStyle w:val="NoSpacing"/>
      <w:tabs>
        <w:tab w:val="left" w:pos="7740"/>
      </w:tabs>
      <w:ind w:left="-720" w:right="-720"/>
      <w:rPr>
        <w:rFonts w:ascii="Times New Roman" w:hAnsi="Times New Roman"/>
        <w:color w:val="1F497D"/>
        <w:sz w:val="16"/>
        <w:szCs w:val="16"/>
      </w:rPr>
    </w:pPr>
    <w:r>
      <w:rPr>
        <w:rFonts w:ascii="Times New Roman" w:hAnsi="Times New Roman"/>
        <w:color w:val="1F497D"/>
        <w:sz w:val="16"/>
        <w:szCs w:val="16"/>
      </w:rPr>
      <w:t>Daniel Lancaster</w:t>
    </w:r>
    <w:r w:rsidR="00507FD4">
      <w:rPr>
        <w:rFonts w:ascii="Times New Roman" w:hAnsi="Times New Roman"/>
        <w:color w:val="1F497D"/>
        <w:sz w:val="16"/>
        <w:szCs w:val="16"/>
      </w:rPr>
      <w:tab/>
    </w:r>
    <w:r w:rsidR="00507FD4" w:rsidRPr="00033C0C">
      <w:rPr>
        <w:rFonts w:ascii="Times New Roman" w:hAnsi="Times New Roman"/>
        <w:color w:val="1F497D"/>
        <w:sz w:val="16"/>
        <w:szCs w:val="16"/>
      </w:rPr>
      <w:t xml:space="preserve">John W. Dees, II, County Attorney </w:t>
    </w:r>
  </w:p>
  <w:p w14:paraId="22086CAD" w14:textId="77777777" w:rsidR="00507FD4" w:rsidRDefault="00507FD4" w:rsidP="008931DC">
    <w:pPr>
      <w:pStyle w:val="NoSpacing"/>
      <w:tabs>
        <w:tab w:val="left" w:pos="7740"/>
      </w:tabs>
      <w:ind w:left="-720" w:right="-720"/>
      <w:rPr>
        <w:rFonts w:ascii="Times New Roman" w:hAnsi="Times New Roman"/>
        <w:color w:val="1F497D"/>
        <w:sz w:val="16"/>
        <w:szCs w:val="16"/>
      </w:rPr>
    </w:pPr>
    <w:r>
      <w:rPr>
        <w:rFonts w:ascii="Times New Roman" w:hAnsi="Times New Roman"/>
        <w:color w:val="1F497D"/>
        <w:sz w:val="16"/>
        <w:szCs w:val="16"/>
      </w:rPr>
      <w:t>Judy Klusman</w:t>
    </w:r>
  </w:p>
  <w:p w14:paraId="383DF833" w14:textId="77777777" w:rsidR="00507FD4" w:rsidRPr="00361969" w:rsidRDefault="00507FD4" w:rsidP="008931DC">
    <w:pPr>
      <w:pStyle w:val="NoSpacing"/>
      <w:tabs>
        <w:tab w:val="left" w:pos="7740"/>
      </w:tabs>
      <w:ind w:left="-720" w:right="-720"/>
      <w:rPr>
        <w:rFonts w:ascii="Times New Roman" w:hAnsi="Times New Roman"/>
        <w:color w:val="1F497D"/>
        <w:sz w:val="16"/>
        <w:szCs w:val="20"/>
      </w:rPr>
    </w:pPr>
    <w:r w:rsidRPr="00361969">
      <w:rPr>
        <w:rFonts w:ascii="Times New Roman" w:hAnsi="Times New Roman"/>
        <w:color w:val="1F497D"/>
        <w:sz w:val="16"/>
        <w:szCs w:val="20"/>
      </w:rPr>
      <w:t>Craig Pierce</w:t>
    </w:r>
  </w:p>
  <w:p w14:paraId="3C677DB7" w14:textId="77777777" w:rsidR="00507FD4" w:rsidRPr="00033C0C" w:rsidRDefault="00507FD4" w:rsidP="008931DC">
    <w:pPr>
      <w:rPr>
        <w:rFonts w:ascii="Times New Roman" w:hAnsi="Times New Roman"/>
        <w:color w:val="1F497D"/>
        <w:sz w:val="20"/>
        <w:szCs w:val="20"/>
      </w:rPr>
    </w:pPr>
  </w:p>
  <w:p w14:paraId="694EB05E" w14:textId="77777777" w:rsidR="00507FD4" w:rsidRPr="00033C0C" w:rsidRDefault="00507FD4" w:rsidP="008931DC">
    <w:pPr>
      <w:pStyle w:val="NoSpacing"/>
      <w:jc w:val="center"/>
      <w:rPr>
        <w:rFonts w:ascii="Times New Roman" w:hAnsi="Times New Roman"/>
        <w:b/>
        <w:color w:val="1F497D"/>
        <w:sz w:val="28"/>
      </w:rPr>
    </w:pPr>
    <w:r w:rsidRPr="00033C0C">
      <w:rPr>
        <w:rFonts w:ascii="Times New Roman" w:hAnsi="Times New Roman"/>
        <w:b/>
        <w:color w:val="1F497D"/>
        <w:sz w:val="28"/>
      </w:rPr>
      <w:t>Rowan County Board of Commissioners</w:t>
    </w:r>
  </w:p>
  <w:p w14:paraId="0AD0ECA7" w14:textId="77777777" w:rsidR="00507FD4" w:rsidRPr="00033C0C" w:rsidRDefault="00507FD4" w:rsidP="008931DC">
    <w:pPr>
      <w:pStyle w:val="NoSpacing"/>
      <w:jc w:val="center"/>
      <w:rPr>
        <w:rFonts w:ascii="Times New Roman" w:hAnsi="Times New Roman"/>
        <w:color w:val="1F497D"/>
        <w:sz w:val="20"/>
      </w:rPr>
    </w:pPr>
    <w:r w:rsidRPr="00033C0C">
      <w:rPr>
        <w:rFonts w:ascii="Times New Roman" w:hAnsi="Times New Roman"/>
        <w:color w:val="1F497D"/>
        <w:sz w:val="20"/>
      </w:rPr>
      <w:t xml:space="preserve">130 West Innes Street </w:t>
    </w:r>
    <w:r w:rsidRPr="00033C0C">
      <w:rPr>
        <w:rFonts w:ascii="Times New Roman" w:hAnsi="Times New Roman"/>
        <w:b/>
        <w:color w:val="1F497D"/>
        <w:sz w:val="20"/>
      </w:rPr>
      <w:t>∙</w:t>
    </w:r>
    <w:r w:rsidRPr="00033C0C">
      <w:rPr>
        <w:rFonts w:ascii="Times New Roman" w:hAnsi="Times New Roman"/>
        <w:color w:val="1F497D"/>
        <w:sz w:val="20"/>
      </w:rPr>
      <w:t xml:space="preserve"> Salisbury, NC 28144</w:t>
    </w:r>
  </w:p>
  <w:p w14:paraId="0C1388BB" w14:textId="77777777" w:rsidR="00507FD4" w:rsidRDefault="00507FD4" w:rsidP="00776F3B">
    <w:pPr>
      <w:pStyle w:val="NoSpacing"/>
      <w:jc w:val="center"/>
    </w:pPr>
    <w:r w:rsidRPr="00033C0C">
      <w:rPr>
        <w:rFonts w:ascii="Times New Roman" w:hAnsi="Times New Roman"/>
        <w:color w:val="1F497D"/>
        <w:sz w:val="20"/>
      </w:rPr>
      <w:t>Telephone 704-216-818</w:t>
    </w:r>
    <w:r>
      <w:rPr>
        <w:rFonts w:ascii="Times New Roman" w:hAnsi="Times New Roman"/>
        <w:color w:val="1F497D"/>
        <w:sz w:val="20"/>
      </w:rPr>
      <w:t>1</w:t>
    </w:r>
    <w:r w:rsidRPr="00033C0C">
      <w:rPr>
        <w:rFonts w:ascii="Times New Roman" w:hAnsi="Times New Roman"/>
        <w:color w:val="1F497D"/>
        <w:sz w:val="20"/>
      </w:rPr>
      <w:t xml:space="preserve"> </w:t>
    </w:r>
    <w:r w:rsidRPr="00033C0C">
      <w:rPr>
        <w:rFonts w:ascii="Times New Roman" w:hAnsi="Times New Roman"/>
        <w:b/>
        <w:color w:val="1F497D"/>
        <w:sz w:val="20"/>
      </w:rPr>
      <w:t>∙</w:t>
    </w:r>
    <w:r w:rsidRPr="00033C0C">
      <w:rPr>
        <w:rFonts w:ascii="Times New Roman" w:hAnsi="Times New Roman"/>
        <w:color w:val="1F497D"/>
        <w:sz w:val="20"/>
      </w:rPr>
      <w:t xml:space="preserve"> Fax 704-216-8195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58BA"/>
    <w:multiLevelType w:val="hybridMultilevel"/>
    <w:tmpl w:val="59E8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002D6"/>
    <w:multiLevelType w:val="hybridMultilevel"/>
    <w:tmpl w:val="686453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53D12"/>
    <w:multiLevelType w:val="hybridMultilevel"/>
    <w:tmpl w:val="0294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5788"/>
    <w:multiLevelType w:val="hybridMultilevel"/>
    <w:tmpl w:val="9F0A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409EB"/>
    <w:multiLevelType w:val="hybridMultilevel"/>
    <w:tmpl w:val="D7E6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86209"/>
    <w:multiLevelType w:val="hybridMultilevel"/>
    <w:tmpl w:val="D5DCD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73346"/>
    <w:multiLevelType w:val="hybridMultilevel"/>
    <w:tmpl w:val="661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96515">
    <w:abstractNumId w:val="2"/>
  </w:num>
  <w:num w:numId="2" w16cid:durableId="694963028">
    <w:abstractNumId w:val="1"/>
  </w:num>
  <w:num w:numId="3" w16cid:durableId="229274747">
    <w:abstractNumId w:val="6"/>
  </w:num>
  <w:num w:numId="4" w16cid:durableId="1850832583">
    <w:abstractNumId w:val="3"/>
  </w:num>
  <w:num w:numId="5" w16cid:durableId="2068214563">
    <w:abstractNumId w:val="5"/>
  </w:num>
  <w:num w:numId="6" w16cid:durableId="1313214151">
    <w:abstractNumId w:val="4"/>
  </w:num>
  <w:num w:numId="7" w16cid:durableId="58033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7"/>
    <w:rsid w:val="00004A8B"/>
    <w:rsid w:val="00010D2F"/>
    <w:rsid w:val="00033611"/>
    <w:rsid w:val="00033C0C"/>
    <w:rsid w:val="00060022"/>
    <w:rsid w:val="000A2763"/>
    <w:rsid w:val="00170D3E"/>
    <w:rsid w:val="001722BE"/>
    <w:rsid w:val="00175FF7"/>
    <w:rsid w:val="001A519B"/>
    <w:rsid w:val="001E2662"/>
    <w:rsid w:val="001E4D17"/>
    <w:rsid w:val="001E590F"/>
    <w:rsid w:val="002E2D6F"/>
    <w:rsid w:val="00361969"/>
    <w:rsid w:val="00371D2D"/>
    <w:rsid w:val="00430154"/>
    <w:rsid w:val="004333AD"/>
    <w:rsid w:val="00477459"/>
    <w:rsid w:val="00507FD4"/>
    <w:rsid w:val="00533344"/>
    <w:rsid w:val="005355AF"/>
    <w:rsid w:val="00554A2A"/>
    <w:rsid w:val="005D7258"/>
    <w:rsid w:val="006128CD"/>
    <w:rsid w:val="00622B5E"/>
    <w:rsid w:val="00645149"/>
    <w:rsid w:val="006C5182"/>
    <w:rsid w:val="006D1F50"/>
    <w:rsid w:val="006E1E11"/>
    <w:rsid w:val="006F7A69"/>
    <w:rsid w:val="00703EB0"/>
    <w:rsid w:val="0072403B"/>
    <w:rsid w:val="00737757"/>
    <w:rsid w:val="00743975"/>
    <w:rsid w:val="00776F3B"/>
    <w:rsid w:val="007F32F9"/>
    <w:rsid w:val="00836C91"/>
    <w:rsid w:val="00880EDF"/>
    <w:rsid w:val="00882520"/>
    <w:rsid w:val="008931DC"/>
    <w:rsid w:val="008B07C0"/>
    <w:rsid w:val="009025C6"/>
    <w:rsid w:val="009924C0"/>
    <w:rsid w:val="009C63AC"/>
    <w:rsid w:val="00A35027"/>
    <w:rsid w:val="00A421A0"/>
    <w:rsid w:val="00A723CD"/>
    <w:rsid w:val="00A74DC9"/>
    <w:rsid w:val="00A87CAE"/>
    <w:rsid w:val="00A947F0"/>
    <w:rsid w:val="00A97184"/>
    <w:rsid w:val="00AA7677"/>
    <w:rsid w:val="00AD4CA7"/>
    <w:rsid w:val="00AF1709"/>
    <w:rsid w:val="00B666C9"/>
    <w:rsid w:val="00BA5511"/>
    <w:rsid w:val="00BB114A"/>
    <w:rsid w:val="00C0422B"/>
    <w:rsid w:val="00C36D60"/>
    <w:rsid w:val="00C609A8"/>
    <w:rsid w:val="00D36C18"/>
    <w:rsid w:val="00D4209E"/>
    <w:rsid w:val="00DA65FA"/>
    <w:rsid w:val="00E42441"/>
    <w:rsid w:val="00E5499D"/>
    <w:rsid w:val="00F04769"/>
    <w:rsid w:val="00F114C9"/>
    <w:rsid w:val="00F142D4"/>
    <w:rsid w:val="00F37982"/>
    <w:rsid w:val="00F4117B"/>
    <w:rsid w:val="00F51A18"/>
    <w:rsid w:val="00F65FDF"/>
    <w:rsid w:val="00F72639"/>
    <w:rsid w:val="00F73696"/>
    <w:rsid w:val="00F75FCD"/>
    <w:rsid w:val="00FB7B86"/>
    <w:rsid w:val="00FC4D47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0A12A5"/>
  <w15:chartTrackingRefBased/>
  <w15:docId w15:val="{6B892899-1479-414D-B06D-82C0AAFF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F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334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65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65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65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65FA"/>
    <w:rPr>
      <w:sz w:val="22"/>
      <w:szCs w:val="22"/>
    </w:rPr>
  </w:style>
  <w:style w:type="paragraph" w:styleId="Title">
    <w:name w:val="Title"/>
    <w:aliases w:val="t"/>
    <w:basedOn w:val="Normal"/>
    <w:link w:val="TitleChar"/>
    <w:qFormat/>
    <w:rsid w:val="00361969"/>
    <w:pPr>
      <w:spacing w:after="0" w:line="240" w:lineRule="auto"/>
      <w:jc w:val="center"/>
    </w:pPr>
    <w:rPr>
      <w:rFonts w:ascii="Century Schoolbook" w:eastAsia="Times New Roman" w:hAnsi="Century Schoolbook"/>
      <w:b/>
      <w:bCs/>
      <w:sz w:val="24"/>
      <w:szCs w:val="24"/>
    </w:rPr>
  </w:style>
  <w:style w:type="character" w:customStyle="1" w:styleId="TitleChar">
    <w:name w:val="Title Char"/>
    <w:link w:val="Title"/>
    <w:rsid w:val="00361969"/>
    <w:rPr>
      <w:rFonts w:ascii="Century Schoolbook" w:eastAsia="Times New Roman" w:hAnsi="Century Schoolbook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61969"/>
    <w:pPr>
      <w:spacing w:after="0" w:line="240" w:lineRule="auto"/>
      <w:ind w:firstLine="720"/>
    </w:pPr>
    <w:rPr>
      <w:rFonts w:ascii="Century Schoolbook" w:eastAsia="Times New Roman" w:hAnsi="Century Schoolbook"/>
      <w:sz w:val="24"/>
      <w:szCs w:val="24"/>
    </w:rPr>
  </w:style>
  <w:style w:type="character" w:customStyle="1" w:styleId="BodyTextIndentChar">
    <w:name w:val="Body Text Indent Char"/>
    <w:link w:val="BodyTextIndent"/>
    <w:rsid w:val="00361969"/>
    <w:rPr>
      <w:rFonts w:ascii="Century Schoolbook" w:eastAsia="Times New Roman" w:hAnsi="Century Schoolbook"/>
      <w:sz w:val="24"/>
      <w:szCs w:val="24"/>
    </w:rPr>
  </w:style>
  <w:style w:type="paragraph" w:customStyle="1" w:styleId="TitleBC">
    <w:name w:val="TitleBC"/>
    <w:aliases w:val="tbc"/>
    <w:basedOn w:val="Normal"/>
    <w:rsid w:val="00361969"/>
    <w:pPr>
      <w:keepNext/>
      <w:spacing w:after="240" w:line="240" w:lineRule="auto"/>
      <w:jc w:val="center"/>
    </w:pPr>
    <w:rPr>
      <w:rFonts w:ascii="Times New Roman" w:eastAsia="Times New Roman" w:hAnsi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97806-E94D-4B46-8F6B-04B4C883A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ce8a1-4504-42b2-846f-ef19902bb55b"/>
    <ds:schemaRef ds:uri="82ce3fab-ad85-4b86-8f5c-bf0a5b91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9990C-14CB-4D7B-8A43-35B8B6CCAF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A70EA4-CD77-4FBC-954F-05FECB1F6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Pack, Sarah M</cp:lastModifiedBy>
  <cp:revision>2</cp:revision>
  <cp:lastPrinted>2019-02-19T19:12:00Z</cp:lastPrinted>
  <dcterms:created xsi:type="dcterms:W3CDTF">2025-06-17T13:00:00Z</dcterms:created>
  <dcterms:modified xsi:type="dcterms:W3CDTF">2025-06-17T13:00:00Z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Pack, Sarah M</vt:lpwstr>
  </property>
  <property fmtid="{D5CDD505-2E9C-101B-9397-08002B2CF9AE}" pid="3" name="Order">
    <vt:lpwstr>371000.000000000</vt:lpwstr>
  </property>
  <property fmtid="{D5CDD505-2E9C-101B-9397-08002B2CF9AE}" pid="4" name="display_urn:schemas-microsoft-com:office:office#Author">
    <vt:lpwstr>Pack, Sarah M</vt:lpwstr>
  </property>
</Properties>
</file>